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60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Mobiliar für die Schule am Froschenteich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